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2D82" w14:textId="1E559EBE" w:rsidR="00804D8A" w:rsidRPr="00B40812" w:rsidRDefault="00B40812" w:rsidP="00B40812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temelju članka 26. Zakona o predškolskom odgoju i obrazovanju (“Narodne novine” broj 10/97, 107/07, 94/13, 98/19, </w:t>
      </w:r>
      <w:bookmarkStart w:id="0" w:name="_Hlk224547314"/>
      <w:r>
        <w:rPr>
          <w:sz w:val="24"/>
          <w:szCs w:val="24"/>
        </w:rPr>
        <w:t>57/22, 101/23, 145/23, 145/24, 146/25, 22/26)</w:t>
      </w:r>
      <w:bookmarkEnd w:id="0"/>
      <w:r>
        <w:rPr>
          <w:sz w:val="24"/>
          <w:szCs w:val="24"/>
        </w:rPr>
        <w:t xml:space="preserve"> te na temelju Odluke Upravnog vijeća od 10. kolovoza 2026. godine, Upravno vijeće 14. kolovoza 2026. godine raspisuje</w:t>
      </w:r>
    </w:p>
    <w:p w14:paraId="106A9318" w14:textId="77777777" w:rsidR="00804D8A" w:rsidRPr="00525F88" w:rsidRDefault="00804D8A" w:rsidP="00B40812">
      <w:pPr>
        <w:spacing w:after="120"/>
        <w:jc w:val="center"/>
        <w:rPr>
          <w:b/>
          <w:sz w:val="24"/>
          <w:szCs w:val="24"/>
        </w:rPr>
      </w:pPr>
      <w:r w:rsidRPr="00525F88">
        <w:rPr>
          <w:b/>
          <w:sz w:val="24"/>
          <w:szCs w:val="24"/>
        </w:rPr>
        <w:t>N A T J E Č A  J</w:t>
      </w:r>
    </w:p>
    <w:p w14:paraId="7E6ACAF2" w14:textId="61F89807" w:rsidR="00B40812" w:rsidRPr="00525F88" w:rsidRDefault="00804D8A" w:rsidP="00B40812">
      <w:pPr>
        <w:spacing w:after="0"/>
        <w:jc w:val="center"/>
        <w:rPr>
          <w:b/>
          <w:sz w:val="24"/>
          <w:szCs w:val="24"/>
        </w:rPr>
      </w:pPr>
      <w:r w:rsidRPr="00525F88">
        <w:rPr>
          <w:b/>
          <w:sz w:val="24"/>
          <w:szCs w:val="24"/>
        </w:rPr>
        <w:t>za prijem radnika na radno mjesto</w:t>
      </w:r>
    </w:p>
    <w:p w14:paraId="0A87EA35" w14:textId="77777777" w:rsidR="005932C8" w:rsidRPr="006D63A0" w:rsidRDefault="005932C8" w:rsidP="00B40812">
      <w:pPr>
        <w:spacing w:after="0"/>
        <w:rPr>
          <w:rFonts w:cstheme="minorHAnsi"/>
          <w:b/>
          <w:sz w:val="24"/>
          <w:szCs w:val="24"/>
        </w:rPr>
      </w:pPr>
    </w:p>
    <w:p w14:paraId="1B30AEE6" w14:textId="1DAC9AD0" w:rsidR="005932C8" w:rsidRPr="006D63A0" w:rsidRDefault="00DB5850" w:rsidP="00B40812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ZDRAVSTVENI VODITELJ/ICA</w:t>
      </w:r>
      <w:r w:rsidR="00352F60">
        <w:rPr>
          <w:rFonts w:asciiTheme="minorHAnsi" w:hAnsiTheme="minorHAnsi" w:cstheme="minorHAnsi"/>
          <w:b/>
          <w:bCs/>
        </w:rPr>
        <w:t xml:space="preserve">:- </w:t>
      </w:r>
      <w:r>
        <w:rPr>
          <w:rFonts w:asciiTheme="minorHAnsi" w:hAnsiTheme="minorHAnsi" w:cstheme="minorHAnsi"/>
          <w:b/>
          <w:bCs/>
        </w:rPr>
        <w:t>1</w:t>
      </w:r>
      <w:r w:rsidR="005151DB" w:rsidRPr="006D63A0">
        <w:rPr>
          <w:rFonts w:asciiTheme="minorHAnsi" w:hAnsiTheme="minorHAnsi" w:cstheme="minorHAnsi"/>
          <w:b/>
          <w:bCs/>
        </w:rPr>
        <w:t xml:space="preserve"> izvršitelj/ic</w:t>
      </w:r>
      <w:r>
        <w:rPr>
          <w:rFonts w:asciiTheme="minorHAnsi" w:hAnsiTheme="minorHAnsi" w:cstheme="minorHAnsi"/>
          <w:b/>
          <w:bCs/>
        </w:rPr>
        <w:t>a</w:t>
      </w:r>
      <w:r w:rsidR="005151DB" w:rsidRPr="006D63A0">
        <w:rPr>
          <w:rFonts w:asciiTheme="minorHAnsi" w:hAnsiTheme="minorHAnsi" w:cstheme="minorHAnsi"/>
          <w:b/>
          <w:bCs/>
        </w:rPr>
        <w:t>, na određeno puno radno vrijeme</w:t>
      </w:r>
      <w:r>
        <w:rPr>
          <w:rFonts w:asciiTheme="minorHAnsi" w:hAnsiTheme="minorHAnsi" w:cstheme="minorHAnsi"/>
          <w:b/>
          <w:bCs/>
        </w:rPr>
        <w:t xml:space="preserve">, </w:t>
      </w:r>
      <w:r w:rsidR="008C667F">
        <w:rPr>
          <w:rFonts w:asciiTheme="minorHAnsi" w:hAnsiTheme="minorHAnsi" w:cstheme="minorHAnsi"/>
          <w:b/>
          <w:bCs/>
        </w:rPr>
        <w:t xml:space="preserve">uz probni rad od </w:t>
      </w:r>
      <w:r w:rsidR="00B40812">
        <w:rPr>
          <w:rFonts w:asciiTheme="minorHAnsi" w:hAnsiTheme="minorHAnsi" w:cstheme="minorHAnsi"/>
          <w:b/>
          <w:bCs/>
        </w:rPr>
        <w:t>6</w:t>
      </w:r>
      <w:r w:rsidR="008C667F">
        <w:rPr>
          <w:rFonts w:asciiTheme="minorHAnsi" w:hAnsiTheme="minorHAnsi" w:cstheme="minorHAnsi"/>
          <w:b/>
          <w:bCs/>
        </w:rPr>
        <w:t xml:space="preserve"> (</w:t>
      </w:r>
      <w:r w:rsidR="00B40812">
        <w:rPr>
          <w:rFonts w:asciiTheme="minorHAnsi" w:hAnsiTheme="minorHAnsi" w:cstheme="minorHAnsi"/>
          <w:b/>
          <w:bCs/>
        </w:rPr>
        <w:t>šest</w:t>
      </w:r>
      <w:r w:rsidR="008C667F">
        <w:rPr>
          <w:rFonts w:asciiTheme="minorHAnsi" w:hAnsiTheme="minorHAnsi" w:cstheme="minorHAnsi"/>
          <w:b/>
          <w:bCs/>
        </w:rPr>
        <w:t>) mjesec</w:t>
      </w:r>
      <w:r w:rsidR="00B40812">
        <w:rPr>
          <w:rFonts w:asciiTheme="minorHAnsi" w:hAnsiTheme="minorHAnsi" w:cstheme="minorHAnsi"/>
          <w:b/>
          <w:bCs/>
        </w:rPr>
        <w:t>i</w:t>
      </w:r>
      <w:r w:rsidR="008C667F">
        <w:rPr>
          <w:rFonts w:asciiTheme="minorHAnsi" w:hAnsiTheme="minorHAnsi" w:cstheme="minorHAnsi"/>
          <w:b/>
          <w:bCs/>
        </w:rPr>
        <w:t>.</w:t>
      </w:r>
    </w:p>
    <w:p w14:paraId="35B27783" w14:textId="77777777" w:rsidR="005932C8" w:rsidRPr="006D63A0" w:rsidRDefault="005932C8">
      <w:pPr>
        <w:pStyle w:val="Default"/>
        <w:rPr>
          <w:rFonts w:asciiTheme="minorHAnsi" w:hAnsiTheme="minorHAnsi" w:cstheme="minorHAnsi"/>
        </w:rPr>
      </w:pPr>
    </w:p>
    <w:p w14:paraId="7801BB5A" w14:textId="65A0D1BD" w:rsidR="005932C8" w:rsidRDefault="005151DB">
      <w:pPr>
        <w:spacing w:after="0" w:line="240" w:lineRule="auto"/>
        <w:rPr>
          <w:sz w:val="24"/>
          <w:szCs w:val="24"/>
        </w:rPr>
      </w:pPr>
      <w:r w:rsidRPr="006D63A0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Uvjeti za radno mjesto su: </w:t>
      </w:r>
      <w:r w:rsidR="00305C57" w:rsidRPr="006D63A0">
        <w:rPr>
          <w:rFonts w:eastAsia="Times New Roman" w:cstheme="minorHAnsi"/>
          <w:color w:val="000000"/>
          <w:sz w:val="24"/>
          <w:szCs w:val="24"/>
          <w:lang w:eastAsia="hr-HR"/>
        </w:rPr>
        <w:t>članak 24. Zakona o predškolskom odgoju i obrazov</w:t>
      </w:r>
      <w:r w:rsidR="00305C57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anju (NN 10/97, 107/07, 94/13, </w:t>
      </w:r>
      <w:r w:rsidR="00305C57" w:rsidRPr="006D63A0">
        <w:rPr>
          <w:rFonts w:eastAsia="Times New Roman" w:cstheme="minorHAnsi"/>
          <w:color w:val="000000"/>
          <w:sz w:val="24"/>
          <w:szCs w:val="24"/>
          <w:lang w:eastAsia="hr-HR"/>
        </w:rPr>
        <w:t>98/19</w:t>
      </w:r>
      <w:r w:rsidR="00305C57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r w:rsidR="00305C57">
        <w:rPr>
          <w:sz w:val="24"/>
          <w:szCs w:val="24"/>
        </w:rPr>
        <w:t>57/22, 101/23, 145/23, 145/24, 146/25), te Pravilnikom o odgovarajućoj vrsti i razini obrazovanja odgojno-obrazovnih radnika u dječjem vrtiću (NN 145/24 i 62/25).</w:t>
      </w:r>
    </w:p>
    <w:p w14:paraId="659B233D" w14:textId="77777777" w:rsidR="00305C57" w:rsidRPr="00305C57" w:rsidRDefault="00305C57">
      <w:pPr>
        <w:spacing w:after="0" w:line="240" w:lineRule="auto"/>
        <w:rPr>
          <w:sz w:val="24"/>
          <w:szCs w:val="24"/>
        </w:rPr>
      </w:pPr>
    </w:p>
    <w:p w14:paraId="5F431A8E" w14:textId="0F34C841" w:rsidR="00F55CF4" w:rsidRDefault="00BE05CB" w:rsidP="006D63A0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</w:pPr>
      <w:r w:rsidRPr="006D63A0">
        <w:rPr>
          <w:rFonts w:eastAsia="Times New Roman" w:cstheme="minorHAnsi"/>
          <w:color w:val="000000"/>
          <w:sz w:val="24"/>
          <w:szCs w:val="24"/>
          <w:lang w:eastAsia="hr-HR"/>
        </w:rPr>
        <w:t>• završen</w:t>
      </w:r>
      <w:r w:rsidRPr="00BE05CB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55CF4" w:rsidRPr="00BE05CB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sveučilišni </w:t>
      </w:r>
      <w:r w:rsidR="004003D7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prijediplomski </w:t>
      </w:r>
      <w:r w:rsidR="00F55CF4" w:rsidRPr="00BE05CB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studij ili stručni </w:t>
      </w:r>
      <w:r w:rsidR="004003D7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prijediplomski studij </w:t>
      </w:r>
      <w:r w:rsidR="00F55CF4" w:rsidRPr="00BE05CB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studij </w:t>
      </w:r>
      <w:r w:rsidR="004003D7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>sestrinstva</w:t>
      </w:r>
      <w:r w:rsidR="00F55CF4" w:rsidRPr="00BE05CB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, odnosno studij kojim je stečena viša stručna sprema u djelatnosti sestrinstva u skladu s </w:t>
      </w:r>
      <w:r w:rsidR="004003D7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prijašnjim </w:t>
      </w:r>
      <w:r w:rsidR="00F55CF4" w:rsidRPr="00BE05CB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propisima, kao i završen sveučilišni diplomski studij ili </w:t>
      </w:r>
      <w:r w:rsidR="004003D7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stručni diplomski </w:t>
      </w:r>
      <w:r w:rsidR="00F55CF4" w:rsidRPr="00BE05CB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>studij sestrinstva</w:t>
      </w:r>
      <w:r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>.</w:t>
      </w:r>
    </w:p>
    <w:p w14:paraId="7A1D54CE" w14:textId="77777777" w:rsidR="00BE05CB" w:rsidRPr="00BE05CB" w:rsidRDefault="00BE05CB" w:rsidP="006D63A0">
      <w:pPr>
        <w:spacing w:after="0" w:line="240" w:lineRule="auto"/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hr-HR"/>
        </w:rPr>
      </w:pPr>
    </w:p>
    <w:p w14:paraId="2A0BE845" w14:textId="106D4BBD" w:rsidR="00305C57" w:rsidRPr="00517626" w:rsidRDefault="004003D7" w:rsidP="004003D7">
      <w:pPr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>R</w:t>
      </w:r>
      <w:r w:rsidR="006D63A0" w:rsidRPr="00305C57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adni odnos u 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d</w:t>
      </w:r>
      <w:r w:rsidR="006D63A0" w:rsidRPr="00305C57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ječjem vrtiću ne može zasnovati osoba koja ima zapreke definirane </w:t>
      </w:r>
      <w:r w:rsidR="00305C57" w:rsidRPr="0051762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člankom 25. Zakona o predškolskom odgoju i obrazovanju („Narodne novine“ 10/97, 107/07, 94/13, 98/19, </w:t>
      </w:r>
      <w:r w:rsidR="00305C57">
        <w:rPr>
          <w:sz w:val="24"/>
          <w:szCs w:val="24"/>
        </w:rPr>
        <w:t>57/22, 101/23, 145/23, 145/24, 146/25).</w:t>
      </w:r>
    </w:p>
    <w:p w14:paraId="7026124B" w14:textId="25DA6DBE" w:rsidR="00BC7A58" w:rsidRPr="00305C57" w:rsidRDefault="00BC7A58" w:rsidP="00305C57">
      <w:pPr>
        <w:spacing w:after="0" w:line="240" w:lineRule="auto"/>
        <w:ind w:left="1080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</w:p>
    <w:p w14:paraId="32AF7D20" w14:textId="77777777" w:rsidR="00BC7A58" w:rsidRDefault="00BC7A58" w:rsidP="00BC7A58">
      <w:pPr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</w:p>
    <w:p w14:paraId="041A2DEC" w14:textId="77777777" w:rsidR="004003D7" w:rsidRPr="00AB2073" w:rsidRDefault="004003D7" w:rsidP="004003D7">
      <w:pPr>
        <w:pStyle w:val="Tijeloteksta"/>
        <w:rPr>
          <w:rFonts w:cstheme="minorHAnsi"/>
          <w:b/>
          <w:bCs/>
          <w:sz w:val="24"/>
          <w:szCs w:val="24"/>
        </w:rPr>
      </w:pPr>
      <w:r w:rsidRPr="009E3EA0">
        <w:rPr>
          <w:rFonts w:eastAsia="Calibri" w:cstheme="minorHAnsi"/>
          <w:b/>
          <w:sz w:val="24"/>
          <w:szCs w:val="24"/>
        </w:rPr>
        <w:t>Uz vlastoručno potpisanu pisanu zamolbu kandidati su dužni priložiti sljedeću dokumentaciju:</w:t>
      </w:r>
    </w:p>
    <w:p w14:paraId="7B607658" w14:textId="77777777" w:rsidR="004003D7" w:rsidRPr="006D63A0" w:rsidRDefault="004003D7" w:rsidP="004003D7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životopis;</w:t>
      </w:r>
    </w:p>
    <w:p w14:paraId="3EA91657" w14:textId="58821AE5" w:rsidR="004003D7" w:rsidRPr="006D63A0" w:rsidRDefault="004003D7" w:rsidP="004003D7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presliku dokaza o stručnoj spremi;</w:t>
      </w:r>
    </w:p>
    <w:p w14:paraId="2654F3E8" w14:textId="77777777" w:rsidR="003140E7" w:rsidRPr="006D63A0" w:rsidRDefault="003140E7" w:rsidP="003140E7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potvrdu iz elektroničke evidencije Hrvatskog zavoda za mirovinsko osiguranje o radno pravnom statusu (ne stariju od mjesec dana od objave natječaja)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; </w:t>
      </w:r>
    </w:p>
    <w:p w14:paraId="1E77BB01" w14:textId="77777777" w:rsidR="003140E7" w:rsidRPr="006D63A0" w:rsidRDefault="003140E7" w:rsidP="003140E7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uvjerenje nadležnog suda (ne starije od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6 mjeseci od objave natječaja) da se protiv kandidata ne vodi kazneni postupak (čl.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25. st.2. Zakona o predškolskom odgoju i obrazovanju)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;</w:t>
      </w:r>
    </w:p>
    <w:p w14:paraId="724DE1DD" w14:textId="77777777" w:rsidR="003140E7" w:rsidRPr="006D63A0" w:rsidRDefault="003140E7" w:rsidP="003140E7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uvjerenje nadležnog suda (ne starije od 6 mjeseci od objave natječaja) da se protiv kandidata ne vodi prekršajni postupak (čl.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25. st.4. Zakona o predškolskom odgoju i obrazovanju)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;</w:t>
      </w:r>
    </w:p>
    <w:p w14:paraId="30DEC695" w14:textId="77777777" w:rsidR="003140E7" w:rsidRDefault="003140E7" w:rsidP="003140E7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>
        <w:rPr>
          <w:sz w:val="24"/>
          <w:szCs w:val="24"/>
        </w:rPr>
        <w:t xml:space="preserve">potvrdu nadležnog suda da kandidat nema izrečenu  mjeru žurnog izdvajanja djeteta iz obitelji ili mjeru za zaštitu osobnih prava i dobrobiti djeteta u nadležnosti suda </w:t>
      </w:r>
      <w:r>
        <w:rPr>
          <w:sz w:val="24"/>
          <w:szCs w:val="24"/>
        </w:rPr>
        <w:lastRenderedPageBreak/>
        <w:t xml:space="preserve">sukladno čl. 25. st. 10. 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Zakona o predškolskom odgoju i obrazovanju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(ne stariju od mjesec dana od objave natječaja);</w:t>
      </w:r>
    </w:p>
    <w:p w14:paraId="4E1C3A5F" w14:textId="4609718F" w:rsidR="004003D7" w:rsidRPr="009E1DC7" w:rsidRDefault="004003D7" w:rsidP="004003D7">
      <w:pPr>
        <w:pStyle w:val="Odlomakpopis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uvjerenje o zdravstvenoj sposobnosti za obavljanje poslova zdravstveni voditelj/ica;</w:t>
      </w:r>
    </w:p>
    <w:p w14:paraId="2BF82BE0" w14:textId="77777777" w:rsidR="004003D7" w:rsidRPr="00AB2073" w:rsidRDefault="004003D7" w:rsidP="004003D7">
      <w:pPr>
        <w:pStyle w:val="Odlomakpopis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izjava kandidata o nepostojanju zapreka iz čl.25. Zakona za prijem u radni odnos (vlastoručno potpisana);</w:t>
      </w:r>
    </w:p>
    <w:p w14:paraId="6AB7FBC0" w14:textId="77777777" w:rsidR="004003D7" w:rsidRPr="006D63A0" w:rsidRDefault="004003D7" w:rsidP="004003D7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presliku 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rodn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og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list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a;</w:t>
      </w:r>
    </w:p>
    <w:p w14:paraId="2F41EA9D" w14:textId="483D385E" w:rsidR="004003D7" w:rsidRDefault="004003D7" w:rsidP="004003D7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presliku domovnice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;</w:t>
      </w:r>
    </w:p>
    <w:p w14:paraId="6FA855C6" w14:textId="77777777" w:rsidR="00C5197A" w:rsidRPr="006D63A0" w:rsidRDefault="00C5197A" w:rsidP="00C5197A">
      <w:pPr>
        <w:spacing w:after="0" w:line="360" w:lineRule="auto"/>
        <w:ind w:left="720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</w:p>
    <w:p w14:paraId="5071F5EE" w14:textId="77777777" w:rsidR="00C5197A" w:rsidRDefault="00C5197A" w:rsidP="00C5197A">
      <w:pPr>
        <w:spacing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U skladu sa Zakonom o ravnopravnosti spolova (NN 82/08,69/17) na natječaj se mogu javiti osobe obaju spolova koje ispunjavaju propisane uvjete.</w:t>
      </w:r>
    </w:p>
    <w:p w14:paraId="3EF48839" w14:textId="77777777" w:rsidR="00C5197A" w:rsidRDefault="00C5197A" w:rsidP="00C5197A">
      <w:pPr>
        <w:spacing w:line="240" w:lineRule="auto"/>
        <w:jc w:val="both"/>
        <w:rPr>
          <w:rFonts w:eastAsia="Calibri" w:cstheme="minorHAnsi"/>
          <w:sz w:val="24"/>
          <w:szCs w:val="24"/>
        </w:rPr>
      </w:pPr>
      <w:bookmarkStart w:id="1" w:name="_Hlk78272023"/>
      <w:r>
        <w:rPr>
          <w:rFonts w:eastAsia="Calibri" w:cstheme="minorHAnsi"/>
          <w:sz w:val="24"/>
          <w:szCs w:val="24"/>
        </w:rPr>
        <w:t>Uvjeti: Pristupnici na natječaj moraju ispunjavati uvjete iz članka 24. i 25. Zakonu o predškolskom odgoju i obrazovanju.</w:t>
      </w:r>
      <w:bookmarkEnd w:id="1"/>
    </w:p>
    <w:p w14:paraId="461AC79A" w14:textId="77777777" w:rsidR="00C5197A" w:rsidRDefault="00C5197A" w:rsidP="00C5197A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Kandidat koji može ostvariti pravo prednosti sukladno članku 102. Zakona o hrvatskim braniteljima iz Domovinskog rata i članovima njihovih obitelji (Narodne novine, broj 121/17,</w:t>
      </w:r>
    </w:p>
    <w:p w14:paraId="0C683112" w14:textId="77777777" w:rsidR="00C5197A" w:rsidRDefault="00C5197A" w:rsidP="00C5197A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98/19, 84/21, 156/23), članku 48. f Zakona o zaštiti vojnih i civilnih invalida rata (Narodne novine, broj 33/92, 57/92, 77/92, 27/93, 58/93, 02/94, 76/94, 108/95, 108/96, 82/01, 103/03, 148/13, 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142F3604" w14:textId="77777777" w:rsidR="00C5197A" w:rsidRDefault="00C5197A" w:rsidP="00C5197A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Da bi kandidat ostvario pravo prednosti pri zapošljavanju, osoba iz članka 102. stavaka 1. – 3. Zakona o hrvatskim braniteljima iz Domovinskog rata i članovima njihovih obitelji (Narodne novine, broj 121/17, 98/19, 84/21, 156/23)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</w:p>
    <w:p w14:paraId="7237ECF3" w14:textId="77777777" w:rsidR="00C5197A" w:rsidRDefault="00C5197A" w:rsidP="00C5197A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hyperlink r:id="rId5" w:history="1">
        <w:r>
          <w:rPr>
            <w:rStyle w:val="Hiperveza"/>
            <w:rFonts w:eastAsia="Times New Roman" w:cstheme="minorHAnsi"/>
            <w:sz w:val="24"/>
            <w:szCs w:val="24"/>
            <w:lang w:eastAsia="hr-HR"/>
          </w:rPr>
          <w:t>https://branitelji.gov.hr/zaposljavanje-843/843</w:t>
        </w:r>
      </w:hyperlink>
    </w:p>
    <w:p w14:paraId="668A1AA4" w14:textId="77777777" w:rsidR="00C5197A" w:rsidRDefault="00C5197A" w:rsidP="00C5197A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hyperlink r:id="rId6" w:history="1">
        <w:r>
          <w:rPr>
            <w:rStyle w:val="Hiperveza"/>
            <w:rFonts w:eastAsia="Times New Roman" w:cstheme="minorHAnsi"/>
            <w:sz w:val="24"/>
            <w:szCs w:val="24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  <w:r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5B2CE2DD" w14:textId="77777777" w:rsidR="00C5197A" w:rsidRDefault="00C5197A" w:rsidP="00C5197A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4081798" w14:textId="77777777" w:rsidR="00C5197A" w:rsidRDefault="00C5197A" w:rsidP="00C5197A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Kandidat koji se poziva na pravo prednosti pri zapošljavanju u skladu s člankom 48.f Zakona o zaštiti vojnih i civilnih invalida rata (Narodne novine, broj 33/92, 57/92, 77/92, 27/93,</w:t>
      </w:r>
    </w:p>
    <w:p w14:paraId="257DFDDC" w14:textId="77777777" w:rsidR="00C5197A" w:rsidRDefault="00C5197A" w:rsidP="00C5197A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58/93, 02/94, 76/94, 108/95, 108/96, 82/01, 103/03, 148/13, 98/19), uz prijavu na natječaj dužan je, pored dokaza o ispunjavanju traženih uvjeta, priložiti i rješenje, odnosno potvrdu iz koje je vidljivo spomenuto pravo te dokaz o tome na koji način je prestao radni odnos.</w:t>
      </w:r>
    </w:p>
    <w:p w14:paraId="6D809A04" w14:textId="77777777" w:rsidR="00C5197A" w:rsidRDefault="00C5197A" w:rsidP="00C5197A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Da bi kandidat ostvario pravo prednosti pri zapošljavanju,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</w:t>
      </w:r>
      <w:r>
        <w:rPr>
          <w:rFonts w:eastAsia="Times New Roman" w:cstheme="minorHAnsi"/>
          <w:sz w:val="24"/>
          <w:szCs w:val="24"/>
          <w:lang w:eastAsia="hr-HR"/>
        </w:rPr>
        <w:lastRenderedPageBreak/>
        <w:t>koja se poziva na prednost pri zapošljavanju priložiti sve potrebne dokaze dostupne na poveznici ministarstva hrvatskih branitelja</w:t>
      </w:r>
    </w:p>
    <w:p w14:paraId="79A17506" w14:textId="77777777" w:rsidR="00C5197A" w:rsidRDefault="00C5197A" w:rsidP="00C5197A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hyperlink r:id="rId7" w:history="1">
        <w:r>
          <w:rPr>
            <w:rStyle w:val="Hiperveza"/>
            <w:rFonts w:eastAsia="Times New Roman" w:cstheme="minorHAnsi"/>
            <w:sz w:val="24"/>
            <w:szCs w:val="24"/>
            <w:lang w:eastAsia="hr-HR"/>
          </w:rPr>
          <w:t>https://branitelji.gov.hr/zaposljavanje-843/843</w:t>
        </w:r>
      </w:hyperlink>
      <w:r>
        <w:rPr>
          <w:rFonts w:eastAsia="Times New Roman" w:cstheme="minorHAnsi"/>
          <w:sz w:val="24"/>
          <w:szCs w:val="24"/>
          <w:lang w:eastAsia="hr-HR"/>
        </w:rPr>
        <w:t xml:space="preserve">  </w:t>
      </w:r>
    </w:p>
    <w:p w14:paraId="421364D6" w14:textId="77777777" w:rsidR="00C5197A" w:rsidRDefault="00C5197A" w:rsidP="00C5197A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hyperlink r:id="rId8" w:history="1">
        <w:r>
          <w:rPr>
            <w:rStyle w:val="Hiperveza"/>
            <w:rFonts w:eastAsia="Times New Roman" w:cstheme="minorHAnsi"/>
            <w:sz w:val="24"/>
            <w:szCs w:val="24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>
        <w:rPr>
          <w:rFonts w:eastAsia="Times New Roman" w:cstheme="minorHAnsi"/>
          <w:sz w:val="24"/>
          <w:szCs w:val="24"/>
          <w:lang w:eastAsia="hr-HR"/>
        </w:rPr>
        <w:t xml:space="preserve">   </w:t>
      </w:r>
    </w:p>
    <w:p w14:paraId="7D1030BE" w14:textId="77777777" w:rsidR="00C5197A" w:rsidRDefault="00C5197A" w:rsidP="00C5197A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12AE268" w14:textId="77777777" w:rsidR="00C5197A" w:rsidRDefault="00C5197A" w:rsidP="00C5197A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 </w:t>
      </w:r>
    </w:p>
    <w:p w14:paraId="153C9384" w14:textId="77777777" w:rsidR="00C5197A" w:rsidRDefault="00C5197A" w:rsidP="00C5197A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FF3D970" w14:textId="77777777" w:rsidR="00C5197A" w:rsidRDefault="00C5197A" w:rsidP="00C5197A">
      <w:pPr>
        <w:spacing w:after="0"/>
        <w:jc w:val="both"/>
        <w:rPr>
          <w:rFonts w:eastAsia="Calibri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  <w:lang w:eastAsia="hr-HR"/>
        </w:rPr>
        <w:t>Isprave se prilažu u neovjerenom presliku, a prije izbora kandidata predočit će se izvornik.</w:t>
      </w:r>
    </w:p>
    <w:p w14:paraId="58E97727" w14:textId="77777777" w:rsidR="00C5197A" w:rsidRDefault="00C5197A" w:rsidP="00C5197A">
      <w:pPr>
        <w:rPr>
          <w:rFonts w:eastAsia="Times New Roman" w:cstheme="minorHAnsi"/>
          <w:color w:val="4D5352"/>
          <w:sz w:val="24"/>
          <w:szCs w:val="24"/>
          <w:lang w:eastAsia="hr-HR"/>
        </w:rPr>
      </w:pPr>
      <w:r>
        <w:rPr>
          <w:rFonts w:eastAsia="Times New Roman" w:cstheme="minorHAnsi"/>
          <w:bCs/>
          <w:sz w:val="24"/>
          <w:szCs w:val="24"/>
          <w:lang w:eastAsia="hr-HR"/>
        </w:rPr>
        <w:t>Natječajna dokumentacija se neće vraćati kandidatima.</w:t>
      </w:r>
      <w:r>
        <w:rPr>
          <w:rFonts w:eastAsia="Times New Roman" w:cstheme="minorHAnsi"/>
          <w:bCs/>
          <w:sz w:val="24"/>
          <w:szCs w:val="24"/>
          <w:lang w:eastAsia="hr-HR"/>
        </w:rPr>
        <w:br/>
      </w:r>
      <w:r>
        <w:rPr>
          <w:rFonts w:eastAsia="Times New Roman" w:cstheme="minorHAnsi"/>
          <w:sz w:val="24"/>
          <w:szCs w:val="24"/>
          <w:lang w:eastAsia="hr-HR"/>
        </w:rPr>
        <w:t>Nepotpune i/ili nepravovremene prijave neće se razmatrati.</w:t>
      </w:r>
      <w:r>
        <w:rPr>
          <w:rFonts w:eastAsia="Times New Roman" w:cstheme="minorHAnsi"/>
          <w:sz w:val="24"/>
          <w:szCs w:val="24"/>
          <w:lang w:eastAsia="hr-HR"/>
        </w:rPr>
        <w:br/>
        <w:t>Rezultati natječaja bit će objavljeni na mrežnoj stranici vrtića</w:t>
      </w:r>
      <w:r>
        <w:rPr>
          <w:rFonts w:eastAsia="Times New Roman" w:cstheme="minorHAnsi"/>
          <w:color w:val="4D5352"/>
          <w:sz w:val="24"/>
          <w:szCs w:val="24"/>
          <w:lang w:eastAsia="hr-HR"/>
        </w:rPr>
        <w:t>.</w:t>
      </w:r>
    </w:p>
    <w:p w14:paraId="0F8CE85D" w14:textId="77777777" w:rsidR="00C5197A" w:rsidRDefault="00C5197A" w:rsidP="00C5197A">
      <w:pPr>
        <w:spacing w:before="15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>
        <w:rPr>
          <w:rFonts w:eastAsia="Times New Roman" w:cstheme="minorHAnsi"/>
          <w:b/>
          <w:sz w:val="24"/>
          <w:szCs w:val="24"/>
          <w:lang w:eastAsia="hr-HR"/>
        </w:rPr>
        <w:t>Prijave s dokazima o ispunjavanju uvjeta dostaviti isključivo poštom u roku osam (8) dana od dana objave natječaja na mrežnoj stranici Hrvatskog zavoda za zapošljavanje, te na mrežnim stranicama i oglasnoj ploči vrtića, na adresu: Dječji vrtić Mrvica,</w:t>
      </w:r>
      <w:r>
        <w:rPr>
          <w:rFonts w:eastAsia="Calibri"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hr-HR"/>
        </w:rPr>
        <w:t xml:space="preserve">Petra Jakšića 10, 21400 Supetar.  </w:t>
      </w:r>
    </w:p>
    <w:p w14:paraId="2BBAFF6B" w14:textId="77777777" w:rsidR="00C5197A" w:rsidRDefault="00C5197A" w:rsidP="00C5197A">
      <w:pPr>
        <w:spacing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Prijavom na natječaj kandidati su izričito suglasni da vrtić kao voditelj zbirke osobnih podataka može prikupljati, koristiti se i dalje obrađivati  podatke u svrhu provedbe natječajnog postupka sukladno zakonskim propisima.</w:t>
      </w:r>
    </w:p>
    <w:p w14:paraId="3FE57839" w14:textId="77777777" w:rsidR="00C5197A" w:rsidRDefault="00C5197A" w:rsidP="00C5197A">
      <w:pPr>
        <w:rPr>
          <w:rFonts w:eastAsia="Calibri" w:cstheme="minorHAnsi"/>
          <w:b/>
          <w:bCs/>
          <w:sz w:val="24"/>
          <w:szCs w:val="24"/>
        </w:rPr>
      </w:pPr>
      <w:bookmarkStart w:id="2" w:name="_Hlk78279561"/>
      <w:r>
        <w:rPr>
          <w:rFonts w:eastAsia="Calibri" w:cstheme="minorHAnsi"/>
          <w:b/>
          <w:bCs/>
          <w:sz w:val="24"/>
          <w:szCs w:val="24"/>
        </w:rPr>
        <w:t>Natječaj će se objaviti na mrežnim stranicama Hrvatskog zavoda za zapošljavanje, oglasnoj ploči i mrežnoj stranici DV Mrvica - Supetar, dana 14. kolovoza 2026. godine</w:t>
      </w:r>
      <w:bookmarkEnd w:id="2"/>
      <w:r>
        <w:rPr>
          <w:rFonts w:eastAsia="Calibri" w:cstheme="minorHAnsi"/>
          <w:b/>
          <w:bCs/>
          <w:sz w:val="24"/>
          <w:szCs w:val="24"/>
        </w:rPr>
        <w:t xml:space="preserve"> i trajati će do 21. kolovoza 2026. godine.</w:t>
      </w:r>
    </w:p>
    <w:p w14:paraId="61420011" w14:textId="77777777" w:rsidR="00C5197A" w:rsidRDefault="00C5197A" w:rsidP="00C5197A">
      <w:pPr>
        <w:spacing w:after="0"/>
        <w:rPr>
          <w:rFonts w:eastAsia="Calibri" w:cstheme="minorHAnsi"/>
          <w:sz w:val="24"/>
          <w:szCs w:val="24"/>
        </w:rPr>
      </w:pPr>
    </w:p>
    <w:p w14:paraId="3C097274" w14:textId="77777777" w:rsidR="00C5197A" w:rsidRDefault="00C5197A" w:rsidP="00C5197A">
      <w:pPr>
        <w:spacing w:after="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U Supetru, dana 14. kolovoza 2026. godine.</w:t>
      </w:r>
    </w:p>
    <w:p w14:paraId="5178A3A8" w14:textId="77777777" w:rsidR="00C5197A" w:rsidRDefault="00C5197A" w:rsidP="00C5197A">
      <w:pPr>
        <w:spacing w:after="0"/>
        <w:rPr>
          <w:rFonts w:cstheme="minorHAnsi"/>
          <w:sz w:val="24"/>
          <w:szCs w:val="24"/>
        </w:rPr>
      </w:pPr>
    </w:p>
    <w:p w14:paraId="1C2B43DE" w14:textId="2601B92E" w:rsidR="00C5197A" w:rsidRDefault="00C5197A" w:rsidP="00C5197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KLASA: 112-03/26-01/1</w:t>
      </w:r>
      <w:r>
        <w:rPr>
          <w:rFonts w:cstheme="minorHAnsi"/>
          <w:sz w:val="24"/>
          <w:szCs w:val="24"/>
        </w:rPr>
        <w:t>9</w:t>
      </w:r>
    </w:p>
    <w:p w14:paraId="42D75B56" w14:textId="77777777" w:rsidR="00C5197A" w:rsidRDefault="00C5197A" w:rsidP="00C5197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 2181-11-2-02-26-1</w:t>
      </w:r>
    </w:p>
    <w:p w14:paraId="0B5C0AE7" w14:textId="77777777" w:rsidR="005932C8" w:rsidRPr="006D63A0" w:rsidRDefault="005932C8" w:rsidP="004003D7">
      <w:pPr>
        <w:pStyle w:val="Tijeloteksta"/>
        <w:rPr>
          <w:rFonts w:cstheme="minorHAnsi"/>
          <w:sz w:val="24"/>
          <w:szCs w:val="24"/>
        </w:rPr>
      </w:pPr>
    </w:p>
    <w:sectPr w:rsidR="005932C8" w:rsidRPr="006D63A0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A6389"/>
    <w:multiLevelType w:val="multilevel"/>
    <w:tmpl w:val="709EF2B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66750E8"/>
    <w:multiLevelType w:val="hybridMultilevel"/>
    <w:tmpl w:val="38A4582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5544E2"/>
    <w:multiLevelType w:val="multilevel"/>
    <w:tmpl w:val="9EA82F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A130926"/>
    <w:multiLevelType w:val="hybridMultilevel"/>
    <w:tmpl w:val="61CE94C2"/>
    <w:lvl w:ilvl="0" w:tplc="39EC7B3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E0483"/>
    <w:multiLevelType w:val="multilevel"/>
    <w:tmpl w:val="A5B236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2801823"/>
    <w:multiLevelType w:val="multilevel"/>
    <w:tmpl w:val="3F922AB6"/>
    <w:lvl w:ilvl="0">
      <w:start w:val="13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2C8"/>
    <w:rsid w:val="0009514C"/>
    <w:rsid w:val="00132327"/>
    <w:rsid w:val="00147E5C"/>
    <w:rsid w:val="00150570"/>
    <w:rsid w:val="001A46DB"/>
    <w:rsid w:val="002F003A"/>
    <w:rsid w:val="002F1324"/>
    <w:rsid w:val="002F6770"/>
    <w:rsid w:val="00305C57"/>
    <w:rsid w:val="003140E7"/>
    <w:rsid w:val="00323E36"/>
    <w:rsid w:val="00352F60"/>
    <w:rsid w:val="00381C50"/>
    <w:rsid w:val="003A24C5"/>
    <w:rsid w:val="003C0632"/>
    <w:rsid w:val="004003D7"/>
    <w:rsid w:val="004C2F45"/>
    <w:rsid w:val="004C5053"/>
    <w:rsid w:val="005151DB"/>
    <w:rsid w:val="00525F88"/>
    <w:rsid w:val="00532E7C"/>
    <w:rsid w:val="00561116"/>
    <w:rsid w:val="005932C8"/>
    <w:rsid w:val="005C2BA9"/>
    <w:rsid w:val="005D4266"/>
    <w:rsid w:val="00607C1C"/>
    <w:rsid w:val="006D63A0"/>
    <w:rsid w:val="00724D19"/>
    <w:rsid w:val="007428E0"/>
    <w:rsid w:val="007D2C37"/>
    <w:rsid w:val="007D4035"/>
    <w:rsid w:val="00804D8A"/>
    <w:rsid w:val="00895DA1"/>
    <w:rsid w:val="008B7548"/>
    <w:rsid w:val="008C667F"/>
    <w:rsid w:val="008C76FF"/>
    <w:rsid w:val="008D763F"/>
    <w:rsid w:val="008F3AB3"/>
    <w:rsid w:val="009D0213"/>
    <w:rsid w:val="009D358D"/>
    <w:rsid w:val="009E2DAA"/>
    <w:rsid w:val="00A04397"/>
    <w:rsid w:val="00AB2073"/>
    <w:rsid w:val="00B40812"/>
    <w:rsid w:val="00B842BE"/>
    <w:rsid w:val="00BC2962"/>
    <w:rsid w:val="00BC7A58"/>
    <w:rsid w:val="00BE05CB"/>
    <w:rsid w:val="00BF2351"/>
    <w:rsid w:val="00BF76E0"/>
    <w:rsid w:val="00C2305D"/>
    <w:rsid w:val="00C42BAC"/>
    <w:rsid w:val="00C5197A"/>
    <w:rsid w:val="00C6435C"/>
    <w:rsid w:val="00C840DC"/>
    <w:rsid w:val="00DB5850"/>
    <w:rsid w:val="00F55CF4"/>
    <w:rsid w:val="00F6411F"/>
    <w:rsid w:val="00FA2C4B"/>
    <w:rsid w:val="00FC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C11C"/>
  <w15:docId w15:val="{41B2D839-565F-4F88-9469-0BF4EDE8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B14"/>
    <w:pPr>
      <w:spacing w:after="160"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basedOn w:val="Zadanifontodlomka"/>
    <w:uiPriority w:val="99"/>
    <w:semiHidden/>
    <w:unhideWhenUsed/>
    <w:rsid w:val="00075B14"/>
    <w:rPr>
      <w:color w:val="0000FF"/>
      <w:u w:val="single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075B14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6D63A0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6D63A0"/>
    <w:rPr>
      <w:color w:val="605E5C"/>
      <w:shd w:val="clear" w:color="auto" w:fill="E1DFDD"/>
    </w:rPr>
  </w:style>
  <w:style w:type="character" w:customStyle="1" w:styleId="TijelotekstaChar">
    <w:name w:val="Tijelo teksta Char"/>
    <w:basedOn w:val="Zadanifontodlomka"/>
    <w:link w:val="Tijeloteksta"/>
    <w:rsid w:val="00AB2073"/>
  </w:style>
  <w:style w:type="paragraph" w:styleId="Odlomakpopisa">
    <w:name w:val="List Paragraph"/>
    <w:basedOn w:val="Normal"/>
    <w:uiPriority w:val="34"/>
    <w:qFormat/>
    <w:rsid w:val="00AB207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hyperlink" Target="https://branitelji.gov.hr/zaposljavanje-843/84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djecji.vrtic.mrvica@st.t-com.hr</dc:creator>
  <dc:description/>
  <cp:lastModifiedBy>DV-Mrvica</cp:lastModifiedBy>
  <cp:revision>38</cp:revision>
  <cp:lastPrinted>2025-08-11T11:43:00Z</cp:lastPrinted>
  <dcterms:created xsi:type="dcterms:W3CDTF">2025-08-18T09:37:00Z</dcterms:created>
  <dcterms:modified xsi:type="dcterms:W3CDTF">2026-08-13T13:58:00Z</dcterms:modified>
  <dc:language>hr-HR</dc:language>
</cp:coreProperties>
</file>